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76DF5DC8" w:rsidR="005931F5" w:rsidRDefault="005D788E" w:rsidP="005931F5">
      <w:pPr>
        <w:ind w:firstLineChars="100" w:firstLine="210"/>
        <w:jc w:val="right"/>
      </w:pPr>
      <w:r>
        <w:rPr>
          <w:rFonts w:hint="eastAsia"/>
        </w:rPr>
        <w:t>群馬県立伊勢崎商業高等</w:t>
      </w:r>
      <w:r w:rsidR="00AB4D92">
        <w:rPr>
          <w:rFonts w:hint="eastAsia"/>
        </w:rPr>
        <w:t>学校</w:t>
      </w:r>
    </w:p>
    <w:p w14:paraId="5210C026" w14:textId="3086079D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5D788E">
        <w:rPr>
          <w:rFonts w:hint="eastAsia"/>
        </w:rPr>
        <w:t>根岸　卓</w:t>
      </w:r>
      <w:bookmarkStart w:id="0" w:name="_GoBack"/>
      <w:bookmarkEnd w:id="0"/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D788E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2024-04-10T02:34:00Z</dcterms:created>
  <dcterms:modified xsi:type="dcterms:W3CDTF">2024-04-16T00:29:00Z</dcterms:modified>
</cp:coreProperties>
</file>